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8D5" w:rsidRDefault="009E2035" w:rsidP="00EA38D5">
      <w:pPr>
        <w:suppressAutoHyphens/>
        <w:autoSpaceDE w:val="0"/>
        <w:autoSpaceDN w:val="0"/>
        <w:adjustRightInd w:val="0"/>
        <w:spacing w:line="288" w:lineRule="auto"/>
        <w:textAlignment w:val="center"/>
        <w:rPr>
          <w:b/>
          <w:bCs/>
        </w:rPr>
      </w:pPr>
      <w:bookmarkStart w:id="0" w:name="_GoBack"/>
      <w:bookmarkEnd w:id="0"/>
      <w:r>
        <w:rPr>
          <w:b/>
          <w:bCs/>
        </w:rPr>
        <w:t xml:space="preserve">Assessment And </w:t>
      </w:r>
      <w:r w:rsidR="00EA38D5">
        <w:rPr>
          <w:b/>
          <w:bCs/>
        </w:rPr>
        <w:t>Assessing Students In Groups</w:t>
      </w:r>
    </w:p>
    <w:p w:rsidR="00730E7E" w:rsidRDefault="00730E7E"/>
    <w:p w:rsidR="00EA38D5" w:rsidRDefault="00EA38D5">
      <w:pPr>
        <w:rPr>
          <w:rFonts w:ascii="Cambria" w:eastAsiaTheme="minorHAnsi" w:hAnsi="Cambria" w:cstheme="majorHAnsi"/>
          <w:bCs/>
          <w:iCs/>
          <w:color w:val="000000"/>
          <w:sz w:val="22"/>
          <w:szCs w:val="22"/>
        </w:rPr>
      </w:pPr>
      <w:r w:rsidRPr="00EA38D5">
        <w:rPr>
          <w:rFonts w:ascii="Cambria" w:eastAsiaTheme="minorHAnsi" w:hAnsi="Cambria" w:cstheme="majorHAnsi"/>
          <w:b/>
          <w:bCs/>
          <w:iCs/>
          <w:color w:val="000000"/>
          <w:sz w:val="22"/>
          <w:szCs w:val="22"/>
        </w:rPr>
        <w:t xml:space="preserve">Facilitator:  David W. Johnson, </w:t>
      </w:r>
      <w:r w:rsidRPr="00EA38D5">
        <w:rPr>
          <w:rFonts w:ascii="Cambria" w:eastAsiaTheme="minorHAnsi" w:hAnsi="Cambria" w:cstheme="majorHAnsi"/>
          <w:bCs/>
          <w:iCs/>
          <w:color w:val="000000"/>
          <w:sz w:val="22"/>
          <w:szCs w:val="22"/>
        </w:rPr>
        <w:t>Emeritus Professor, University of Minnesota</w:t>
      </w:r>
    </w:p>
    <w:p w:rsidR="00EA38D5" w:rsidRDefault="00EA38D5">
      <w:pPr>
        <w:rPr>
          <w:rFonts w:ascii="Cambria" w:eastAsiaTheme="minorHAnsi" w:hAnsi="Cambria" w:cstheme="majorHAnsi"/>
          <w:bCs/>
          <w:iCs/>
          <w:color w:val="000000"/>
          <w:sz w:val="22"/>
          <w:szCs w:val="22"/>
        </w:rPr>
      </w:pPr>
    </w:p>
    <w:p w:rsidR="00EA38D5" w:rsidRPr="00EA38D5" w:rsidRDefault="00EA38D5">
      <w:pPr>
        <w:rPr>
          <w:rFonts w:ascii="Cambria" w:eastAsiaTheme="minorHAnsi" w:hAnsi="Cambria" w:cstheme="majorHAnsi"/>
          <w:bCs/>
          <w:iCs/>
          <w:color w:val="000000"/>
          <w:sz w:val="22"/>
          <w:szCs w:val="22"/>
        </w:rPr>
      </w:pPr>
      <w:r w:rsidRPr="00041C8D">
        <w:rPr>
          <w:rFonts w:ascii="Cambria" w:hAnsi="Cambria" w:cstheme="majorHAnsi"/>
          <w:b/>
          <w:bCs/>
          <w:iCs/>
          <w:color w:val="000000"/>
        </w:rPr>
        <w:t>Workshop:</w:t>
      </w:r>
      <w:r w:rsidRPr="00EA38D5">
        <w:rPr>
          <w:rFonts w:ascii="Cambria" w:hAnsi="Cambria" w:cstheme="majorHAnsi"/>
          <w:bCs/>
          <w:iCs/>
          <w:color w:val="000000"/>
        </w:rPr>
        <w:t xml:space="preserve">  Monday, Tuesday, </w:t>
      </w:r>
      <w:r>
        <w:rPr>
          <w:rFonts w:ascii="Cambria" w:hAnsi="Cambria" w:cstheme="majorHAnsi"/>
          <w:bCs/>
          <w:iCs/>
          <w:color w:val="000000"/>
        </w:rPr>
        <w:t>October 3-4</w:t>
      </w:r>
      <w:r w:rsidRPr="00EA38D5">
        <w:rPr>
          <w:rFonts w:ascii="Cambria" w:hAnsi="Cambria" w:cstheme="majorHAnsi"/>
          <w:bCs/>
          <w:iCs/>
          <w:color w:val="000000"/>
        </w:rPr>
        <w:t>, 09</w:t>
      </w:r>
      <w:r w:rsidR="00C154A6">
        <w:rPr>
          <w:rFonts w:ascii="Cambria" w:hAnsi="Cambria" w:cstheme="majorHAnsi"/>
          <w:bCs/>
          <w:iCs/>
          <w:color w:val="000000"/>
        </w:rPr>
        <w:t>3</w:t>
      </w:r>
      <w:r w:rsidRPr="00EA38D5">
        <w:rPr>
          <w:rFonts w:ascii="Cambria" w:hAnsi="Cambria" w:cstheme="majorHAnsi"/>
          <w:bCs/>
          <w:iCs/>
          <w:color w:val="000000"/>
        </w:rPr>
        <w:t>0 – 1700</w:t>
      </w:r>
    </w:p>
    <w:p w:rsidR="00EA38D5" w:rsidRPr="00EA38D5" w:rsidRDefault="00EA38D5"/>
    <w:p w:rsidR="00EA38D5" w:rsidRDefault="006A1752">
      <w:r>
        <w:t xml:space="preserve">Using assessment so that it enhances instruction is a challenge facing any faculty member at any stage of his or her career.  Being a good instructor is largely seen as presenting material, rather than as conducting meaningful assessments.  Most graduate programs do not prepare future faculty in how to do so.  </w:t>
      </w:r>
    </w:p>
    <w:p w:rsidR="006A1752" w:rsidRDefault="006A1752"/>
    <w:p w:rsidR="006A1752" w:rsidRDefault="006A1752">
      <w:r>
        <w:t xml:space="preserve">This workshop emphasizes some of the essential assessment practices, most of which require the use of cooperative learning groups.  Without having some expertise in using cooperative learning, the most effective assessment practices cannot be conducted.  </w:t>
      </w:r>
    </w:p>
    <w:p w:rsidR="006A1752" w:rsidRDefault="006A1752"/>
    <w:p w:rsidR="006A1752" w:rsidRDefault="006A1752">
      <w:r>
        <w:t xml:space="preserve">Participant learning </w:t>
      </w:r>
      <w:r w:rsidR="00BD2104">
        <w:t xml:space="preserve">goals: </w:t>
      </w:r>
    </w:p>
    <w:p w:rsidR="00BD2104" w:rsidRDefault="00BD2104">
      <w:r>
        <w:t>1.  Understanding the basic terminology of assessment</w:t>
      </w:r>
    </w:p>
    <w:p w:rsidR="00BD2104" w:rsidRDefault="00BD2104">
      <w:r>
        <w:t xml:space="preserve">2.  Understanding how to use groups for individual assessment  </w:t>
      </w:r>
    </w:p>
    <w:p w:rsidR="00BD2104" w:rsidRDefault="00BD2104">
      <w:r>
        <w:t>3.  Understanding how to use groups for peer assessment</w:t>
      </w:r>
    </w:p>
    <w:p w:rsidR="006A1752" w:rsidRDefault="00BD2104">
      <w:r>
        <w:t>4.  Under</w:t>
      </w:r>
      <w:r w:rsidR="001B3026">
        <w:t xml:space="preserve">standing how to use groups for group </w:t>
      </w:r>
      <w:r>
        <w:t xml:space="preserve">assessment </w:t>
      </w:r>
    </w:p>
    <w:p w:rsidR="00BD2104" w:rsidRDefault="001B3026">
      <w:r>
        <w:t>5.  Understanding how to use groups for self-assessment</w:t>
      </w:r>
    </w:p>
    <w:p w:rsidR="006A1752" w:rsidRDefault="006A1752"/>
    <w:p w:rsidR="00041C8D" w:rsidRDefault="00041C8D">
      <w:pPr>
        <w:rPr>
          <w:u w:val="single"/>
        </w:rPr>
      </w:pPr>
      <w:r w:rsidRPr="00D078A1">
        <w:rPr>
          <w:u w:val="single"/>
        </w:rPr>
        <w:t>Tentative Agenda</w:t>
      </w:r>
      <w:r w:rsidRPr="00CF015E">
        <w:rPr>
          <w:u w:val="single"/>
        </w:rPr>
        <w:t> </w:t>
      </w:r>
    </w:p>
    <w:p w:rsidR="00041C8D" w:rsidRPr="00041C8D" w:rsidRDefault="00041C8D"/>
    <w:p w:rsidR="00041C8D" w:rsidRDefault="00041C8D">
      <w:r w:rsidRPr="00041C8D">
        <w:t xml:space="preserve">Session 1:  </w:t>
      </w:r>
      <w:r>
        <w:t>Introduction And Basic Framework</w:t>
      </w:r>
    </w:p>
    <w:p w:rsidR="00041C8D" w:rsidRDefault="00041C8D"/>
    <w:p w:rsidR="00041C8D" w:rsidRDefault="00041C8D" w:rsidP="007E6BF4">
      <w:pPr>
        <w:pStyle w:val="Indent2"/>
      </w:pPr>
      <w:r>
        <w:t xml:space="preserve">1.  </w:t>
      </w:r>
      <w:r w:rsidR="00000B2B">
        <w:t>Introduction</w:t>
      </w:r>
    </w:p>
    <w:p w:rsidR="00041C8D" w:rsidRDefault="00000B2B" w:rsidP="007E6BF4">
      <w:pPr>
        <w:pStyle w:val="Indent2"/>
      </w:pPr>
      <w:r>
        <w:t>2</w:t>
      </w:r>
      <w:r w:rsidR="00041C8D">
        <w:t>.  Power of Groups</w:t>
      </w:r>
    </w:p>
    <w:p w:rsidR="00041C8D" w:rsidRDefault="00000B2B" w:rsidP="007E6BF4">
      <w:pPr>
        <w:pStyle w:val="Indent2"/>
      </w:pPr>
      <w:r>
        <w:t>3</w:t>
      </w:r>
      <w:r w:rsidR="00041C8D">
        <w:t>.  Jigsaw 1</w:t>
      </w:r>
    </w:p>
    <w:p w:rsidR="00041C8D" w:rsidRDefault="00000B2B" w:rsidP="007E6BF4">
      <w:pPr>
        <w:pStyle w:val="Indent2"/>
      </w:pPr>
      <w:r>
        <w:t>4</w:t>
      </w:r>
      <w:r w:rsidR="00041C8D">
        <w:t xml:space="preserve">.  </w:t>
      </w:r>
      <w:r>
        <w:t xml:space="preserve">Terminology </w:t>
      </w:r>
      <w:r w:rsidR="00041C8D">
        <w:t xml:space="preserve">of Assessment </w:t>
      </w:r>
    </w:p>
    <w:p w:rsidR="00041C8D" w:rsidRDefault="00041C8D"/>
    <w:p w:rsidR="00041C8D" w:rsidRDefault="00041C8D">
      <w:r>
        <w:t>Session 2:  Using Groups To Assess Individuals</w:t>
      </w:r>
    </w:p>
    <w:p w:rsidR="00041C8D" w:rsidRDefault="00041C8D"/>
    <w:p w:rsidR="00041C8D" w:rsidRDefault="00041C8D" w:rsidP="007E6BF4">
      <w:pPr>
        <w:pStyle w:val="Indent2"/>
      </w:pPr>
      <w:r>
        <w:t>1.  GIG Testing Procedure</w:t>
      </w:r>
    </w:p>
    <w:p w:rsidR="00041C8D" w:rsidRDefault="00041C8D" w:rsidP="007E6BF4">
      <w:pPr>
        <w:pStyle w:val="Indent2"/>
      </w:pPr>
      <w:r>
        <w:t xml:space="preserve">2.  Observing </w:t>
      </w:r>
    </w:p>
    <w:p w:rsidR="00041C8D" w:rsidRDefault="00041C8D"/>
    <w:p w:rsidR="00041C8D" w:rsidRDefault="00041C8D">
      <w:r>
        <w:t>Session  3:  Using Groups For Peer Assessment</w:t>
      </w:r>
    </w:p>
    <w:p w:rsidR="00041C8D" w:rsidRDefault="00041C8D"/>
    <w:p w:rsidR="00041C8D" w:rsidRDefault="00041C8D" w:rsidP="007E6BF4">
      <w:pPr>
        <w:pStyle w:val="Indent2"/>
      </w:pPr>
      <w:r>
        <w:t>1.  Peer Editing of Compositions</w:t>
      </w:r>
    </w:p>
    <w:p w:rsidR="00041C8D" w:rsidRDefault="00041C8D" w:rsidP="007E6BF4">
      <w:pPr>
        <w:pStyle w:val="Indent2"/>
      </w:pPr>
      <w:r>
        <w:t xml:space="preserve">2.  Peer Assessment of Presentations </w:t>
      </w:r>
    </w:p>
    <w:p w:rsidR="00761ADA" w:rsidRDefault="00761ADA" w:rsidP="007E6BF4">
      <w:pPr>
        <w:pStyle w:val="Indent2"/>
      </w:pPr>
      <w:r>
        <w:t>3.  Establishing Criteria and Rubrics</w:t>
      </w:r>
    </w:p>
    <w:p w:rsidR="00041C8D" w:rsidRDefault="00041C8D"/>
    <w:p w:rsidR="00041C8D" w:rsidRDefault="00041C8D">
      <w:r>
        <w:t xml:space="preserve">Session 4: </w:t>
      </w:r>
      <w:r w:rsidR="00761ADA">
        <w:t xml:space="preserve"> Group Projects</w:t>
      </w:r>
    </w:p>
    <w:p w:rsidR="00761ADA" w:rsidRDefault="00761ADA"/>
    <w:p w:rsidR="00761ADA" w:rsidRDefault="00761ADA" w:rsidP="00761ADA">
      <w:pPr>
        <w:pStyle w:val="Indent2"/>
      </w:pPr>
      <w:r>
        <w:t>1.  Group Accountability</w:t>
      </w:r>
    </w:p>
    <w:p w:rsidR="00761ADA" w:rsidRDefault="00761ADA" w:rsidP="00761ADA">
      <w:pPr>
        <w:pStyle w:val="Indent2"/>
      </w:pPr>
      <w:r>
        <w:t>2.  Individual Accountability</w:t>
      </w:r>
    </w:p>
    <w:p w:rsidR="00D73660" w:rsidRDefault="00D73660" w:rsidP="00761ADA">
      <w:pPr>
        <w:pStyle w:val="Indent2"/>
      </w:pPr>
    </w:p>
    <w:p w:rsidR="00EA38D5" w:rsidRDefault="00D73660" w:rsidP="00C154A6">
      <w:pPr>
        <w:pStyle w:val="Indent2"/>
        <w:ind w:left="0" w:firstLine="0"/>
      </w:pPr>
      <w:r>
        <w:t>Session 5:  Summary and Conclusions</w:t>
      </w:r>
    </w:p>
    <w:sectPr w:rsidR="00EA38D5" w:rsidSect="00BE6CA6">
      <w:headerReference w:type="even" r:id="rId7"/>
      <w:headerReference w:type="default" r:id="rId8"/>
      <w:footerReference w:type="even" r:id="rId9"/>
      <w:footerReference w:type="default" r:id="rId10"/>
      <w:pgSz w:w="12240" w:h="15840"/>
      <w:pgMar w:top="1440" w:right="1440" w:bottom="81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ADA" w:rsidRDefault="00636ADA" w:rsidP="00D73660">
      <w:r>
        <w:separator/>
      </w:r>
    </w:p>
  </w:endnote>
  <w:endnote w:type="continuationSeparator" w:id="0">
    <w:p w:rsidR="00636ADA" w:rsidRDefault="00636ADA" w:rsidP="00D7366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D8" w:rsidRDefault="00382A6B" w:rsidP="00DB7558">
    <w:pPr>
      <w:pStyle w:val="Footer"/>
      <w:framePr w:wrap="around" w:vAnchor="text" w:hAnchor="margin" w:xAlign="center" w:y="1"/>
      <w:rPr>
        <w:rStyle w:val="PageNumber"/>
      </w:rPr>
    </w:pPr>
    <w:r>
      <w:rPr>
        <w:rStyle w:val="PageNumber"/>
      </w:rPr>
      <w:fldChar w:fldCharType="begin"/>
    </w:r>
    <w:r w:rsidR="00047ED8">
      <w:rPr>
        <w:rStyle w:val="PageNumber"/>
      </w:rPr>
      <w:instrText xml:space="preserve">PAGE  </w:instrText>
    </w:r>
    <w:r>
      <w:rPr>
        <w:rStyle w:val="PageNumber"/>
      </w:rPr>
      <w:fldChar w:fldCharType="end"/>
    </w:r>
  </w:p>
  <w:p w:rsidR="00D73660" w:rsidRDefault="00382A6B">
    <w:pPr>
      <w:pStyle w:val="Footer"/>
    </w:pPr>
    <w:sdt>
      <w:sdtPr>
        <w:id w:val="969400743"/>
        <w:temporary/>
        <w:showingPlcHdr/>
      </w:sdtPr>
      <w:sdtContent>
        <w:r w:rsidR="00047ED8">
          <w:t>[Type text]</w:t>
        </w:r>
      </w:sdtContent>
    </w:sdt>
    <w:r w:rsidR="00047ED8">
      <w:ptab w:relativeTo="margin" w:alignment="center" w:leader="none"/>
    </w:r>
    <w:sdt>
      <w:sdtPr>
        <w:id w:val="969400748"/>
        <w:temporary/>
        <w:showingPlcHdr/>
      </w:sdtPr>
      <w:sdtContent>
        <w:r w:rsidR="00047ED8">
          <w:t>[Type text]</w:t>
        </w:r>
      </w:sdtContent>
    </w:sdt>
    <w:r w:rsidR="00047ED8">
      <w:ptab w:relativeTo="margin" w:alignment="right" w:leader="none"/>
    </w:r>
    <w:sdt>
      <w:sdtPr>
        <w:id w:val="969400753"/>
        <w:temporary/>
        <w:showingPlcHdr/>
      </w:sdtPr>
      <w:sdtContent>
        <w:r w:rsidR="00047ED8">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D8" w:rsidRDefault="00382A6B" w:rsidP="00DB7558">
    <w:pPr>
      <w:pStyle w:val="Footer"/>
      <w:framePr w:wrap="around" w:vAnchor="text" w:hAnchor="margin" w:xAlign="center" w:y="1"/>
      <w:rPr>
        <w:rStyle w:val="PageNumber"/>
      </w:rPr>
    </w:pPr>
    <w:r>
      <w:rPr>
        <w:rStyle w:val="PageNumber"/>
      </w:rPr>
      <w:fldChar w:fldCharType="begin"/>
    </w:r>
    <w:r w:rsidR="00047ED8">
      <w:rPr>
        <w:rStyle w:val="PageNumber"/>
      </w:rPr>
      <w:instrText xml:space="preserve">PAGE  </w:instrText>
    </w:r>
    <w:r>
      <w:rPr>
        <w:rStyle w:val="PageNumber"/>
      </w:rPr>
      <w:fldChar w:fldCharType="separate"/>
    </w:r>
    <w:r w:rsidR="00C154A6">
      <w:rPr>
        <w:rStyle w:val="PageNumber"/>
        <w:noProof/>
      </w:rPr>
      <w:t>1</w:t>
    </w:r>
    <w:r>
      <w:rPr>
        <w:rStyle w:val="PageNumber"/>
      </w:rPr>
      <w:fldChar w:fldCharType="end"/>
    </w:r>
  </w:p>
  <w:p w:rsidR="00D73660" w:rsidRDefault="00D736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ADA" w:rsidRDefault="00636ADA" w:rsidP="00D73660">
      <w:r>
        <w:separator/>
      </w:r>
    </w:p>
  </w:footnote>
  <w:footnote w:type="continuationSeparator" w:id="0">
    <w:p w:rsidR="00636ADA" w:rsidRDefault="00636ADA" w:rsidP="00D736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660" w:rsidRDefault="00382A6B">
    <w:pPr>
      <w:pStyle w:val="Header"/>
    </w:pPr>
    <w:sdt>
      <w:sdtPr>
        <w:id w:val="171999623"/>
        <w:placeholder>
          <w:docPart w:val="C1F69FAFE8C8C4438DFEB3A45C94405A"/>
        </w:placeholder>
        <w:temporary/>
        <w:showingPlcHdr/>
      </w:sdtPr>
      <w:sdtContent>
        <w:r w:rsidR="00D73660">
          <w:t>[Type text]</w:t>
        </w:r>
      </w:sdtContent>
    </w:sdt>
    <w:r w:rsidR="00D73660">
      <w:ptab w:relativeTo="margin" w:alignment="center" w:leader="none"/>
    </w:r>
    <w:sdt>
      <w:sdtPr>
        <w:id w:val="171999624"/>
        <w:placeholder>
          <w:docPart w:val="682E059EF6292B4E9C60E507D221342B"/>
        </w:placeholder>
        <w:temporary/>
        <w:showingPlcHdr/>
      </w:sdtPr>
      <w:sdtContent>
        <w:r w:rsidR="00D73660">
          <w:t>[Type text]</w:t>
        </w:r>
      </w:sdtContent>
    </w:sdt>
    <w:r w:rsidR="00D73660">
      <w:ptab w:relativeTo="margin" w:alignment="right" w:leader="none"/>
    </w:r>
    <w:sdt>
      <w:sdtPr>
        <w:id w:val="171999625"/>
        <w:placeholder>
          <w:docPart w:val="EE9C2664BC2E5546AEC5E3E92ACAB71B"/>
        </w:placeholder>
        <w:temporary/>
        <w:showingPlcHdr/>
      </w:sdtPr>
      <w:sdtContent>
        <w:r w:rsidR="00D73660">
          <w:t>[Type text]</w:t>
        </w:r>
      </w:sdtContent>
    </w:sdt>
  </w:p>
  <w:p w:rsidR="00D73660" w:rsidRDefault="00D736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660" w:rsidRDefault="00D73660">
    <w:pPr>
      <w:pStyle w:val="Header"/>
    </w:pPr>
    <w:r>
      <w:t>© Johnson &amp; Johnson</w:t>
    </w:r>
    <w:r>
      <w:ptab w:relativeTo="margin" w:alignment="center" w:leader="none"/>
    </w:r>
    <w:r>
      <w:ptab w:relativeTo="margin" w:alignment="right" w:leader="none"/>
    </w:r>
  </w:p>
  <w:p w:rsidR="00D73660" w:rsidRDefault="00D736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
  <w:rsids>
    <w:rsidRoot w:val="00EA38D5"/>
    <w:rsid w:val="00000B2B"/>
    <w:rsid w:val="00024779"/>
    <w:rsid w:val="00041C8D"/>
    <w:rsid w:val="00047ED8"/>
    <w:rsid w:val="001B3026"/>
    <w:rsid w:val="00216BA6"/>
    <w:rsid w:val="00382A6B"/>
    <w:rsid w:val="00454BE3"/>
    <w:rsid w:val="005E32DD"/>
    <w:rsid w:val="00636ADA"/>
    <w:rsid w:val="006A1752"/>
    <w:rsid w:val="006B7862"/>
    <w:rsid w:val="007238DF"/>
    <w:rsid w:val="00730E7E"/>
    <w:rsid w:val="00761ADA"/>
    <w:rsid w:val="007E6BF4"/>
    <w:rsid w:val="008B246F"/>
    <w:rsid w:val="00911508"/>
    <w:rsid w:val="009E2035"/>
    <w:rsid w:val="00A929BB"/>
    <w:rsid w:val="00BD2104"/>
    <w:rsid w:val="00BE6CA6"/>
    <w:rsid w:val="00C154A6"/>
    <w:rsid w:val="00D73660"/>
    <w:rsid w:val="00EA38D5"/>
    <w:rsid w:val="00F85B05"/>
    <w:rsid w:val="00FD22DD"/>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8D5"/>
    <w:pPr>
      <w:spacing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 1"/>
    <w:basedOn w:val="Normal"/>
    <w:rsid w:val="00E9168F"/>
  </w:style>
  <w:style w:type="paragraph" w:customStyle="1" w:styleId="Indent2">
    <w:name w:val="Indent 2"/>
    <w:basedOn w:val="Normal"/>
    <w:rsid w:val="00E9168F"/>
    <w:pPr>
      <w:ind w:left="720" w:hanging="288"/>
    </w:pPr>
  </w:style>
  <w:style w:type="paragraph" w:customStyle="1" w:styleId="Indent1">
    <w:name w:val="Indent 1"/>
    <w:basedOn w:val="Block1"/>
    <w:rsid w:val="00E9168F"/>
    <w:pPr>
      <w:ind w:left="288" w:hanging="288"/>
    </w:pPr>
  </w:style>
  <w:style w:type="paragraph" w:styleId="Header">
    <w:name w:val="header"/>
    <w:basedOn w:val="Normal"/>
    <w:link w:val="HeaderChar"/>
    <w:uiPriority w:val="99"/>
    <w:unhideWhenUsed/>
    <w:rsid w:val="00D73660"/>
    <w:pPr>
      <w:tabs>
        <w:tab w:val="center" w:pos="4320"/>
        <w:tab w:val="right" w:pos="8640"/>
      </w:tabs>
    </w:pPr>
  </w:style>
  <w:style w:type="character" w:customStyle="1" w:styleId="HeaderChar">
    <w:name w:val="Header Char"/>
    <w:basedOn w:val="DefaultParagraphFont"/>
    <w:link w:val="Header"/>
    <w:uiPriority w:val="99"/>
    <w:rsid w:val="00D73660"/>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D73660"/>
    <w:pPr>
      <w:tabs>
        <w:tab w:val="center" w:pos="4320"/>
        <w:tab w:val="right" w:pos="8640"/>
      </w:tabs>
    </w:pPr>
  </w:style>
  <w:style w:type="character" w:customStyle="1" w:styleId="FooterChar">
    <w:name w:val="Footer Char"/>
    <w:basedOn w:val="DefaultParagraphFont"/>
    <w:link w:val="Footer"/>
    <w:uiPriority w:val="99"/>
    <w:rsid w:val="00D73660"/>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047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8D5"/>
    <w:pPr>
      <w:spacing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 1"/>
    <w:basedOn w:val="Normal"/>
    <w:rsid w:val="00E9168F"/>
  </w:style>
  <w:style w:type="paragraph" w:customStyle="1" w:styleId="Indent2">
    <w:name w:val="Indent 2"/>
    <w:basedOn w:val="Normal"/>
    <w:rsid w:val="00E9168F"/>
    <w:pPr>
      <w:ind w:left="720" w:hanging="288"/>
    </w:pPr>
  </w:style>
  <w:style w:type="paragraph" w:customStyle="1" w:styleId="Indent1">
    <w:name w:val="Indent 1"/>
    <w:basedOn w:val="Block1"/>
    <w:rsid w:val="00E9168F"/>
    <w:pPr>
      <w:ind w:left="288" w:hanging="288"/>
    </w:pPr>
  </w:style>
  <w:style w:type="paragraph" w:styleId="Header">
    <w:name w:val="header"/>
    <w:basedOn w:val="Normal"/>
    <w:link w:val="HeaderChar"/>
    <w:uiPriority w:val="99"/>
    <w:unhideWhenUsed/>
    <w:rsid w:val="00D73660"/>
    <w:pPr>
      <w:tabs>
        <w:tab w:val="center" w:pos="4320"/>
        <w:tab w:val="right" w:pos="8640"/>
      </w:tabs>
    </w:pPr>
  </w:style>
  <w:style w:type="character" w:customStyle="1" w:styleId="HeaderChar">
    <w:name w:val="Header Char"/>
    <w:basedOn w:val="DefaultParagraphFont"/>
    <w:link w:val="Header"/>
    <w:uiPriority w:val="99"/>
    <w:rsid w:val="00D73660"/>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D73660"/>
    <w:pPr>
      <w:tabs>
        <w:tab w:val="center" w:pos="4320"/>
        <w:tab w:val="right" w:pos="8640"/>
      </w:tabs>
    </w:pPr>
  </w:style>
  <w:style w:type="character" w:customStyle="1" w:styleId="FooterChar">
    <w:name w:val="Footer Char"/>
    <w:basedOn w:val="DefaultParagraphFont"/>
    <w:link w:val="Footer"/>
    <w:uiPriority w:val="99"/>
    <w:rsid w:val="00D73660"/>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047ED8"/>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1F69FAFE8C8C4438DFEB3A45C94405A"/>
        <w:category>
          <w:name w:val="General"/>
          <w:gallery w:val="placeholder"/>
        </w:category>
        <w:types>
          <w:type w:val="bbPlcHdr"/>
        </w:types>
        <w:behaviors>
          <w:behavior w:val="content"/>
        </w:behaviors>
        <w:guid w:val="{5311ADCD-17E6-B640-8327-225EF4A19217}"/>
      </w:docPartPr>
      <w:docPartBody>
        <w:p w:rsidR="00D0314A" w:rsidRDefault="00D0314A" w:rsidP="00D0314A">
          <w:pPr>
            <w:pStyle w:val="C1F69FAFE8C8C4438DFEB3A45C94405A"/>
          </w:pPr>
          <w:r>
            <w:t>[Type text]</w:t>
          </w:r>
        </w:p>
      </w:docPartBody>
    </w:docPart>
    <w:docPart>
      <w:docPartPr>
        <w:name w:val="682E059EF6292B4E9C60E507D221342B"/>
        <w:category>
          <w:name w:val="General"/>
          <w:gallery w:val="placeholder"/>
        </w:category>
        <w:types>
          <w:type w:val="bbPlcHdr"/>
        </w:types>
        <w:behaviors>
          <w:behavior w:val="content"/>
        </w:behaviors>
        <w:guid w:val="{CBE47069-128D-BD4A-B86D-C5525FA412CE}"/>
      </w:docPartPr>
      <w:docPartBody>
        <w:p w:rsidR="00D0314A" w:rsidRDefault="00D0314A" w:rsidP="00D0314A">
          <w:pPr>
            <w:pStyle w:val="682E059EF6292B4E9C60E507D221342B"/>
          </w:pPr>
          <w:r>
            <w:t>[Type text]</w:t>
          </w:r>
        </w:p>
      </w:docPartBody>
    </w:docPart>
    <w:docPart>
      <w:docPartPr>
        <w:name w:val="EE9C2664BC2E5546AEC5E3E92ACAB71B"/>
        <w:category>
          <w:name w:val="General"/>
          <w:gallery w:val="placeholder"/>
        </w:category>
        <w:types>
          <w:type w:val="bbPlcHdr"/>
        </w:types>
        <w:behaviors>
          <w:behavior w:val="content"/>
        </w:behaviors>
        <w:guid w:val="{EA0D601E-115D-1645-BCEC-7DAA01869958}"/>
      </w:docPartPr>
      <w:docPartBody>
        <w:p w:rsidR="00D0314A" w:rsidRDefault="00D0314A" w:rsidP="00D0314A">
          <w:pPr>
            <w:pStyle w:val="EE9C2664BC2E5546AEC5E3E92ACAB71B"/>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0314A"/>
    <w:rsid w:val="00B8582E"/>
    <w:rsid w:val="00D0314A"/>
    <w:rsid w:val="00EB7A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8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F69FAFE8C8C4438DFEB3A45C94405A">
    <w:name w:val="C1F69FAFE8C8C4438DFEB3A45C94405A"/>
    <w:rsid w:val="00D0314A"/>
  </w:style>
  <w:style w:type="paragraph" w:customStyle="1" w:styleId="682E059EF6292B4E9C60E507D221342B">
    <w:name w:val="682E059EF6292B4E9C60E507D221342B"/>
    <w:rsid w:val="00D0314A"/>
  </w:style>
  <w:style w:type="paragraph" w:customStyle="1" w:styleId="EE9C2664BC2E5546AEC5E3E92ACAB71B">
    <w:name w:val="EE9C2664BC2E5546AEC5E3E92ACAB71B"/>
    <w:rsid w:val="00D0314A"/>
  </w:style>
  <w:style w:type="paragraph" w:customStyle="1" w:styleId="320915007AE62D4A86E2B67A39C67B24">
    <w:name w:val="320915007AE62D4A86E2B67A39C67B24"/>
    <w:rsid w:val="00D0314A"/>
  </w:style>
  <w:style w:type="paragraph" w:customStyle="1" w:styleId="BEAAED372929454B81F9E2EB30B16E54">
    <w:name w:val="BEAAED372929454B81F9E2EB30B16E54"/>
    <w:rsid w:val="00D0314A"/>
  </w:style>
  <w:style w:type="paragraph" w:customStyle="1" w:styleId="A1E80FC59D7CE44EB92517D6C3706CB6">
    <w:name w:val="A1E80FC59D7CE44EB92517D6C3706CB6"/>
    <w:rsid w:val="00D0314A"/>
  </w:style>
  <w:style w:type="paragraph" w:customStyle="1" w:styleId="398F0F30CA1C5948A3C38EF782A78A86">
    <w:name w:val="398F0F30CA1C5948A3C38EF782A78A86"/>
    <w:rsid w:val="00D0314A"/>
  </w:style>
  <w:style w:type="paragraph" w:customStyle="1" w:styleId="28D02B9F0B129A44AF929AB65203BD0A">
    <w:name w:val="28D02B9F0B129A44AF929AB65203BD0A"/>
    <w:rsid w:val="00D0314A"/>
  </w:style>
  <w:style w:type="paragraph" w:customStyle="1" w:styleId="3D3FCDD7B5D7C54EA592A74466636C75">
    <w:name w:val="3D3FCDD7B5D7C54EA592A74466636C75"/>
    <w:rsid w:val="00D0314A"/>
  </w:style>
  <w:style w:type="paragraph" w:customStyle="1" w:styleId="D8ED5F2CAF96AE4E8828A3C4D393E191">
    <w:name w:val="D8ED5F2CAF96AE4E8828A3C4D393E191"/>
    <w:rsid w:val="00D0314A"/>
  </w:style>
  <w:style w:type="paragraph" w:customStyle="1" w:styleId="3CCDD11972C30E43981A84D4F5C6E28A">
    <w:name w:val="3CCDD11972C30E43981A84D4F5C6E28A"/>
    <w:rsid w:val="00D0314A"/>
  </w:style>
  <w:style w:type="paragraph" w:customStyle="1" w:styleId="232518F4CE2DB34890C89F12DE3FE19B">
    <w:name w:val="232518F4CE2DB34890C89F12DE3FE19B"/>
    <w:rsid w:val="00D0314A"/>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CF2CC-F0D0-45A6-91DC-367AD2E2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Interaction Book Company</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Johnson</dc:creator>
  <cp:keywords/>
  <dc:description/>
  <cp:lastModifiedBy>hthoo</cp:lastModifiedBy>
  <cp:revision>2</cp:revision>
  <cp:lastPrinted>2012-09-21T09:29:00Z</cp:lastPrinted>
  <dcterms:created xsi:type="dcterms:W3CDTF">2012-09-24T04:51:00Z</dcterms:created>
  <dcterms:modified xsi:type="dcterms:W3CDTF">2012-09-24T04:51:00Z</dcterms:modified>
</cp:coreProperties>
</file>